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2BFEB84B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 veřejném prostranství měst a obcí</w:t>
      </w:r>
    </w:p>
    <w:bookmarkEnd w:id="5"/>
    <w:p w14:paraId="160AE5BD" w14:textId="77777777" w:rsidR="001560D5" w:rsidRDefault="001560D5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27C86B8F" w14:textId="074FA8C9" w:rsidR="00D32B30" w:rsidRDefault="00D32B30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4FCB9FC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CC170CF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7FEFCE5" w14:textId="2B040B6A" w:rsidR="00F9219C" w:rsidRPr="00F9219C" w:rsidRDefault="00F9219C" w:rsidP="00F9219C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  <w:r w:rsidRPr="00F9219C">
        <w:rPr>
          <w:rFonts w:ascii="Arial" w:hAnsi="Arial" w:cs="Arial"/>
          <w:caps/>
          <w:color w:val="7F7F7F" w:themeColor="text1" w:themeTint="80"/>
          <w:sz w:val="24"/>
          <w:szCs w:val="24"/>
        </w:rPr>
        <w:t xml:space="preserve">verze </w:t>
      </w:r>
      <w:r w:rsidR="006F6DEF">
        <w:rPr>
          <w:rFonts w:ascii="Arial" w:hAnsi="Arial" w:cs="Arial"/>
          <w:caps/>
          <w:color w:val="7F7F7F" w:themeColor="text1" w:themeTint="80"/>
          <w:sz w:val="24"/>
          <w:szCs w:val="24"/>
        </w:rPr>
        <w:t>4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>: ID datové schránky: dkkdkdj</w:t>
      </w:r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2547CF8C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 xml:space="preserve">ech výzvy č. </w:t>
      </w:r>
      <w:r w:rsidR="00D32B30">
        <w:rPr>
          <w:rFonts w:ascii="Arial" w:hAnsi="Arial" w:cs="Arial"/>
        </w:rPr>
        <w:t>77</w:t>
      </w:r>
      <w:r w:rsidR="00A8221E">
        <w:rPr>
          <w:rFonts w:ascii="Arial" w:hAnsi="Arial" w:cs="Arial"/>
        </w:rPr>
        <w:t xml:space="preserve"> v kap </w:t>
      </w:r>
      <w:r w:rsidR="00D32B30">
        <w:rPr>
          <w:rFonts w:ascii="Arial" w:hAnsi="Arial" w:cs="Arial"/>
        </w:rPr>
        <w:t>6</w:t>
      </w:r>
      <w:r w:rsidR="00A8221E">
        <w:rPr>
          <w:rFonts w:ascii="Arial" w:hAnsi="Arial" w:cs="Arial"/>
        </w:rPr>
        <w:t>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AC2614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5ADF2ADB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</w:t>
      </w:r>
      <w:r w:rsidR="00D32B30">
        <w:rPr>
          <w:rFonts w:ascii="Arial" w:hAnsi="Arial" w:cs="Arial"/>
        </w:rPr>
        <w:t>vy</w:t>
      </w:r>
      <w:r w:rsidRPr="00156234">
        <w:rPr>
          <w:rFonts w:ascii="Arial" w:hAnsi="Arial" w:cs="Arial"/>
        </w:rPr>
        <w:t xml:space="preserve"> IROP č. </w:t>
      </w:r>
      <w:r w:rsidR="00D32B30">
        <w:rPr>
          <w:rFonts w:ascii="Arial" w:hAnsi="Arial" w:cs="Arial"/>
        </w:rPr>
        <w:t>77</w:t>
      </w:r>
      <w:r w:rsidRPr="00156234">
        <w:rPr>
          <w:rFonts w:ascii="Arial" w:hAnsi="Arial" w:cs="Arial"/>
        </w:rPr>
        <w:t>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893F33">
        <w:trPr>
          <w:trHeight w:val="1224"/>
        </w:trPr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obdrží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>izolovaná opatření v podobě ošetření stávajících dřevin, výsadeb nových dřevin, samotné realizace keřových, 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>zakládání travnatých a travinobylinných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>litního prokořenitelného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intravilánových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berem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logery,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(broukoviště, hmyzí hotely, včelí úly, čmelíny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senescentních stromů (stárnoucí biologicky hodnotné stromy, např. doupné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>Upřesnění: Projekt doloží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žlaznatý (</w:t>
      </w:r>
      <w:r w:rsidRPr="00455D7D">
        <w:rPr>
          <w:rFonts w:ascii="Arial" w:hAnsi="Arial" w:cs="Arial"/>
          <w:i/>
        </w:rPr>
        <w:t>Ailanthus altissima</w:t>
      </w:r>
      <w:r w:rsidRPr="00455D7D">
        <w:rPr>
          <w:rFonts w:ascii="Arial" w:hAnsi="Arial" w:cs="Arial"/>
        </w:rPr>
        <w:t>), střemcha pozdní (</w:t>
      </w:r>
      <w:r w:rsidRPr="00455D7D">
        <w:rPr>
          <w:rFonts w:ascii="Arial" w:hAnsi="Arial" w:cs="Arial"/>
          <w:i/>
        </w:rPr>
        <w:t>Prunus serotina</w:t>
      </w:r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>Acer negundo</w:t>
      </w:r>
      <w:r w:rsidRPr="00455D7D">
        <w:rPr>
          <w:rFonts w:ascii="Arial" w:hAnsi="Arial" w:cs="Arial"/>
        </w:rPr>
        <w:t>), škumpa orobincová (</w:t>
      </w:r>
      <w:r w:rsidRPr="00BA40ED">
        <w:rPr>
          <w:rFonts w:ascii="Arial" w:hAnsi="Arial" w:cs="Arial"/>
          <w:i/>
        </w:rPr>
        <w:t>Rhus typhina</w:t>
      </w:r>
      <w:r w:rsidRPr="00455D7D">
        <w:rPr>
          <w:rFonts w:ascii="Arial" w:hAnsi="Arial" w:cs="Arial"/>
        </w:rPr>
        <w:t>) a kustovnice cizí (</w:t>
      </w:r>
      <w:r w:rsidRPr="00BA40ED">
        <w:rPr>
          <w:rFonts w:ascii="Arial" w:hAnsi="Arial" w:cs="Arial"/>
          <w:i/>
        </w:rPr>
        <w:t>Lycium barbarum</w:t>
      </w:r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6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7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ŽoZ. Žadatel/příjemce bude s AOPK ČR komunikovat stejný způsobem, jako při vydání stanoviska u posouzení projektu u žádosti o podporu. Lhůta pro vydání stanoviska k ŽoZ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4E4F9DFB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</w:t>
      </w:r>
      <w:r w:rsidR="00893F33" w:rsidRPr="00B16488">
        <w:rPr>
          <w:rFonts w:ascii="Arial" w:hAnsi="Arial" w:cs="Arial"/>
        </w:rPr>
        <w:t>projektu – staveništi</w:t>
      </w:r>
      <w:r w:rsidRPr="00B16488">
        <w:rPr>
          <w:rFonts w:ascii="Arial" w:hAnsi="Arial" w:cs="Arial"/>
        </w:rPr>
        <w:t>. Zejména se jedná o deklarované zajištění ochrany stávajících přírodních hodnot v</w:t>
      </w:r>
      <w:r w:rsidR="00FB058E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biodoverzity,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r w:rsidR="00A45C7A" w:rsidRPr="000F2A89">
        <w:rPr>
          <w:rFonts w:ascii="Arial" w:hAnsi="Arial" w:cs="Arial"/>
        </w:rPr>
        <w:t>doloží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893F33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893F33">
      <w:trPr>
        <w:cantSplit/>
        <w:trHeight w:val="349"/>
      </w:trPr>
      <w:tc>
        <w:tcPr>
          <w:tcW w:w="2764" w:type="dxa"/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vAlign w:val="center"/>
        </w:tcPr>
        <w:p w14:paraId="00E138AC" w14:textId="5A5C69B0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</w:t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6DE49D40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30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0F5F6719" w14:textId="77777777" w:rsidR="00AC2614" w:rsidRDefault="00AC2614" w:rsidP="00AC26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6; 7; 9 v plném rozsahu již k Žádosti o vydání Stanoviska AOPK ČR.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356821">
    <w:abstractNumId w:val="2"/>
  </w:num>
  <w:num w:numId="2" w16cid:durableId="178280254">
    <w:abstractNumId w:val="0"/>
  </w:num>
  <w:num w:numId="3" w16cid:durableId="1201746142">
    <w:abstractNumId w:val="1"/>
  </w:num>
  <w:num w:numId="4" w16cid:durableId="1810900696">
    <w:abstractNumId w:val="4"/>
  </w:num>
  <w:num w:numId="5" w16cid:durableId="74661407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0D5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296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051C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EB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6F6DEF"/>
    <w:rsid w:val="0070111A"/>
    <w:rsid w:val="00703D8C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B8B"/>
    <w:rsid w:val="00784E99"/>
    <w:rsid w:val="007852D9"/>
    <w:rsid w:val="007862CA"/>
    <w:rsid w:val="0078680A"/>
    <w:rsid w:val="0078738F"/>
    <w:rsid w:val="0079054A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3DAE"/>
    <w:rsid w:val="00884795"/>
    <w:rsid w:val="0088572A"/>
    <w:rsid w:val="00885D11"/>
    <w:rsid w:val="00886C00"/>
    <w:rsid w:val="008909F4"/>
    <w:rsid w:val="008918C8"/>
    <w:rsid w:val="00891A0B"/>
    <w:rsid w:val="00893A63"/>
    <w:rsid w:val="00893F3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1DBC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5932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2614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2A87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17C75"/>
    <w:rsid w:val="00D215FA"/>
    <w:rsid w:val="00D23382"/>
    <w:rsid w:val="00D27A5E"/>
    <w:rsid w:val="00D31FC7"/>
    <w:rsid w:val="00D324BD"/>
    <w:rsid w:val="00D32B30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3781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5613F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19C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58E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stanoviskaIROP@nature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ature.cz/web/cz/regionalni-pracovis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9B2E1-D791-4655-A2E5-88D32549E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2201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9</cp:revision>
  <cp:lastPrinted>2022-04-14T06:45:00Z</cp:lastPrinted>
  <dcterms:created xsi:type="dcterms:W3CDTF">2024-01-22T11:23:00Z</dcterms:created>
  <dcterms:modified xsi:type="dcterms:W3CDTF">2025-08-13T14:25:00Z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